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5580"/>
        <w:jc w:val="right"/>
        <w:rPr>
          <w:highlight w:val="none"/>
        </w:rPr>
      </w:pPr>
      <w:r>
        <w:t xml:space="preserve"> Приложение №</w:t>
      </w:r>
      <w:r>
        <w:t xml:space="preserve">1</w:t>
      </w:r>
      <w:r>
        <w:rPr>
          <w:highlight w:val="none"/>
        </w:rPr>
        <w:t xml:space="preserve">5</w:t>
      </w:r>
      <w:r/>
      <w:r>
        <w:rPr>
          <w:highlight w:val="none"/>
        </w:rPr>
      </w:r>
    </w:p>
    <w:p>
      <w:pPr>
        <w:ind w:left="5580"/>
        <w:jc w:val="right"/>
      </w:pPr>
      <w:r>
        <w:t xml:space="preserve"> </w:t>
      </w:r>
      <w:r>
        <w:t xml:space="preserve">к Договору</w:t>
      </w:r>
      <w:r>
        <w:t xml:space="preserve"> подряда</w:t>
      </w:r>
      <w:r>
        <w:t xml:space="preserve"> №___________ </w:t>
      </w:r>
      <w:r/>
      <w:r/>
    </w:p>
    <w:p>
      <w:pPr>
        <w:pStyle w:val="832"/>
        <w:ind w:left="5580"/>
        <w:jc w:val="right"/>
      </w:pPr>
      <w:r>
        <w:t xml:space="preserve">от «_____» _____________ 20</w:t>
      </w:r>
      <w:r>
        <w:t xml:space="preserve">__</w:t>
      </w:r>
      <w:r>
        <w:t xml:space="preserve"> г.</w:t>
      </w:r>
      <w:r/>
      <w:r/>
    </w:p>
    <w:p>
      <w:pPr>
        <w:pStyle w:val="832"/>
        <w:jc w:val="right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832"/>
        <w:ind w:firstLine="5954"/>
        <w:jc w:val="right"/>
      </w:pPr>
      <w:r/>
      <w:r/>
    </w:p>
    <w:p>
      <w:pPr>
        <w:pStyle w:val="832"/>
        <w:ind w:firstLine="5954"/>
        <w:rPr>
          <w:sz w:val="18"/>
          <w:szCs w:val="18"/>
        </w:rPr>
      </w:pPr>
      <w:r>
        <w:rPr>
          <w:sz w:val="18"/>
          <w:szCs w:val="18"/>
        </w:rPr>
        <w:t xml:space="preserve">Форма № КС- 14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32"/>
        <w:ind w:firstLine="5954"/>
        <w:rPr>
          <w:sz w:val="18"/>
          <w:szCs w:val="18"/>
        </w:rPr>
      </w:pPr>
      <w:r>
        <w:rPr>
          <w:sz w:val="18"/>
          <w:szCs w:val="18"/>
        </w:rPr>
        <w:t xml:space="preserve">Утверждена учетной политикой АО «ДГК»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32"/>
        <w:ind w:left="6379" w:firstLine="1418"/>
        <w:rPr>
          <w:sz w:val="18"/>
          <w:szCs w:val="18"/>
        </w:rPr>
      </w:pPr>
      <w:r>
        <w:rPr>
          <w:sz w:val="18"/>
          <w:szCs w:val="18"/>
        </w:rPr>
        <w:t xml:space="preserve">УТВЕРЖДАЮ</w:t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0" w:type="auto"/>
        <w:tblInd w:w="3289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709"/>
        <w:gridCol w:w="2126"/>
        <w:gridCol w:w="56"/>
        <w:gridCol w:w="170"/>
        <w:gridCol w:w="199"/>
        <w:gridCol w:w="226"/>
        <w:gridCol w:w="227"/>
        <w:gridCol w:w="540"/>
        <w:gridCol w:w="141"/>
        <w:gridCol w:w="509"/>
        <w:gridCol w:w="113"/>
        <w:gridCol w:w="371"/>
        <w:gridCol w:w="139"/>
        <w:gridCol w:w="286"/>
      </w:tblGrid>
      <w:tr>
        <w:tblPrEx/>
        <w:trPr>
          <w:gridAfter w:val="12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2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>
          <w:gridAfter w:val="1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vAlign w:val="top"/>
            <w:textDirection w:val="lrTb"/>
            <w:noWrap w:val="false"/>
          </w:tcPr>
          <w:p>
            <w:pPr>
              <w:pStyle w:val="8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" w:type="dxa"/>
            <w:vAlign w:val="top"/>
            <w:textDirection w:val="lrTb"/>
            <w:noWrap w:val="false"/>
          </w:tcPr>
          <w:p>
            <w:pPr>
              <w:pStyle w:val="8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pStyle w:val="833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АКТ №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</w:r>
            <w:r>
              <w:rPr>
                <w:b/>
                <w:bCs/>
                <w:sz w:val="21"/>
                <w:szCs w:val="21"/>
              </w:rPr>
            </w:r>
            <w:r>
              <w:rPr>
                <w:b/>
                <w:bCs/>
                <w:sz w:val="21"/>
                <w:szCs w:val="21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2" w:type="dxa"/>
            <w:vAlign w:val="bottom"/>
            <w:textDirection w:val="lrTb"/>
            <w:noWrap w:val="false"/>
          </w:tcPr>
          <w:p>
            <w:pPr>
              <w:pStyle w:val="8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“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pStyle w:val="8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”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90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10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83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</w:tbl>
    <w:p>
      <w:pPr>
        <w:pStyle w:val="832"/>
        <w:ind w:firstLine="141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приемки законченного строительством объекта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2"/>
        <w:ind w:firstLine="269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приемочной комиссией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418"/>
        <w:gridCol w:w="5245"/>
        <w:gridCol w:w="708"/>
        <w:gridCol w:w="993"/>
        <w:gridCol w:w="155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3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2"/>
              <w:jc w:val="center"/>
            </w:pPr>
            <w:r>
              <w:t xml:space="preserve">Код</w:t>
            </w:r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5" w:type="dxa"/>
            <w:vAlign w:val="top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2"/>
              <w:jc w:val="center"/>
            </w:pPr>
            <w:r>
              <w:t xml:space="preserve">Форма по ОКУД</w:t>
            </w:r>
            <w:r/>
          </w:p>
        </w:tc>
        <w:tc>
          <w:tcPr>
            <w:tcBorders>
              <w:top w:val="single" w:color="000000" w:sz="12" w:space="0"/>
              <w:left w:val="none" w:color="000000" w:sz="4" w:space="0"/>
              <w:bottom w:val="single" w:color="000000" w:sz="4" w:space="0"/>
              <w:right w:val="single" w:color="000000" w:sz="1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</w:pPr>
            <w:r>
              <w:t xml:space="preserve">0322004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Организация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по ОКПО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12" w:space="0"/>
              <w:right w:val="single" w:color="000000" w:sz="1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</w:pPr>
            <w:r/>
            <w:r/>
          </w:p>
        </w:tc>
      </w:tr>
    </w:tbl>
    <w:p>
      <w:pPr>
        <w:pStyle w:val="832"/>
        <w:spacing w:after="4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34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992"/>
        <w:gridCol w:w="709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  <w:br w:type="textWrapping" w:clear="all"/>
              <w:t xml:space="preserve">составления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Код вида операции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gridSpan w:val="4"/>
            <w:tcW w:w="3827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Код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31"/>
        </w:trPr>
        <w:tc>
          <w:tcPr>
            <w:tcBorders>
              <w:bottom w:val="single" w:color="000000" w:sz="12" w:space="0"/>
            </w:tcBorders>
            <w:tcW w:w="1560" w:type="dxa"/>
            <w:vAlign w:val="top"/>
            <w:vMerge w:val="continue"/>
            <w:textDirection w:val="lrTb"/>
            <w:noWrap w:val="false"/>
          </w:tcPr>
          <w:p>
            <w:pPr>
              <w:pStyle w:val="8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12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8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12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строительной организации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1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участка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12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объекта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12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tcW w:w="1560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838"/>
        <w:spacing w:before="120"/>
        <w:tabs>
          <w:tab w:val="left" w:pos="2552" w:leader="none"/>
          <w:tab w:val="clear" w:pos="4153" w:leader="none"/>
          <w:tab w:val="clear" w:pos="8306" w:leader="none"/>
        </w:tabs>
      </w:pPr>
      <w:r>
        <w:t xml:space="preserve">Местонахождение объекта</w:t>
        <w:tab/>
      </w:r>
      <w:r/>
    </w:p>
    <w:p>
      <w:pPr>
        <w:pStyle w:val="838"/>
        <w:ind w:left="2552"/>
        <w:tabs>
          <w:tab w:val="clear" w:pos="4153" w:leader="none"/>
          <w:tab w:val="clear" w:pos="8306" w:leader="none"/>
        </w:tabs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8"/>
        <w:tabs>
          <w:tab w:val="left" w:pos="3686" w:leader="none"/>
          <w:tab w:val="left" w:pos="3969" w:leader="none"/>
          <w:tab w:val="clear" w:pos="4153" w:leader="none"/>
          <w:tab w:val="clear" w:pos="8306" w:leader="none"/>
        </w:tabs>
      </w:pPr>
      <w:r>
        <w:t xml:space="preserve">ПРИЕМОЧНАЯ КОМИССИЯ, назначенная</w:t>
        <w:tab/>
      </w:r>
      <w:r/>
    </w:p>
    <w:p>
      <w:pPr>
        <w:pStyle w:val="838"/>
        <w:ind w:left="3969"/>
        <w:jc w:val="center"/>
        <w:spacing w:after="120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органа, назначившего комиссию)</w:t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  <w:gridCol w:w="425"/>
        <w:gridCol w:w="170"/>
        <w:gridCol w:w="1843"/>
        <w:gridCol w:w="255"/>
        <w:gridCol w:w="709"/>
        <w:gridCol w:w="567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3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решением (приказом, постановлением и др.) от 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года</w:t>
            </w:r>
            <w:r/>
          </w:p>
        </w:tc>
      </w:tr>
    </w:tbl>
    <w:p>
      <w:pPr>
        <w:pStyle w:val="838"/>
        <w:tabs>
          <w:tab w:val="clear" w:pos="4153" w:leader="none"/>
          <w:tab w:val="clear" w:pos="8306" w:leader="none"/>
        </w:tabs>
      </w:pPr>
      <w:r>
        <w:t xml:space="preserve">УСТАНОВИЛА:</w:t>
      </w:r>
      <w:r/>
    </w:p>
    <w:p>
      <w:pPr>
        <w:pStyle w:val="838"/>
        <w:tabs>
          <w:tab w:val="clear" w:pos="4153" w:leader="none"/>
          <w:tab w:val="left" w:pos="4678" w:leader="none"/>
          <w:tab w:val="left" w:pos="4962" w:leader="none"/>
          <w:tab w:val="clear" w:pos="8306" w:leader="none"/>
        </w:tabs>
      </w:pPr>
      <w:r>
        <w:t xml:space="preserve">1. Исполнителем работ предъявлен комиссии к приемке</w:t>
        <w:tab/>
      </w:r>
      <w:r/>
    </w:p>
    <w:p>
      <w:pPr>
        <w:pStyle w:val="838"/>
        <w:ind w:left="4962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объекта и вид строительства)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ind w:left="4678" w:hanging="467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ind w:left="4678" w:hanging="4678"/>
        <w:tabs>
          <w:tab w:val="clear" w:pos="4153" w:leader="none"/>
          <w:tab w:val="clear" w:pos="8306" w:leader="none"/>
        </w:tabs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8"/>
        <w:ind w:left="4678" w:hanging="4678"/>
        <w:tabs>
          <w:tab w:val="left" w:pos="2410" w:leader="none"/>
          <w:tab w:val="left" w:pos="2552" w:leader="none"/>
          <w:tab w:val="clear" w:pos="4153" w:leader="none"/>
          <w:tab w:val="clear" w:pos="8306" w:leader="none"/>
        </w:tabs>
      </w:pPr>
      <w:r>
        <w:t xml:space="preserve">расположенный по адресу</w:t>
        <w:tab/>
      </w:r>
      <w:r/>
    </w:p>
    <w:p>
      <w:pPr>
        <w:pStyle w:val="838"/>
        <w:ind w:left="4678" w:hanging="2268"/>
        <w:tabs>
          <w:tab w:val="clear" w:pos="4153" w:leader="none"/>
          <w:tab w:val="clear" w:pos="8306" w:leader="none"/>
        </w:tabs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8"/>
        <w:ind w:left="4678" w:hanging="467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ind w:left="4678" w:hanging="4678"/>
        <w:tabs>
          <w:tab w:val="clear" w:pos="4153" w:leader="none"/>
          <w:tab w:val="clear" w:pos="8306" w:leader="none"/>
        </w:tabs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8"/>
        <w:ind w:left="4678" w:hanging="4678"/>
        <w:tabs>
          <w:tab w:val="clear" w:pos="4153" w:leader="none"/>
          <w:tab w:val="left" w:pos="7797" w:leader="none"/>
          <w:tab w:val="left" w:pos="8080" w:leader="none"/>
          <w:tab w:val="clear" w:pos="8306" w:leader="none"/>
        </w:tabs>
      </w:pPr>
      <w:r>
        <w:t xml:space="preserve">2. Строительство производилось в соответствии с разрешением на строительство, выданным</w:t>
        <w:tab/>
      </w:r>
      <w:r/>
    </w:p>
    <w:p>
      <w:pPr>
        <w:pStyle w:val="838"/>
        <w:ind w:left="8080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ind w:left="4678" w:hanging="467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ind w:left="4678" w:hanging="4678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органа, выдавшего разрешение)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left" w:pos="3544" w:leader="none"/>
          <w:tab w:val="clear" w:pos="4153" w:leader="none"/>
          <w:tab w:val="clear" w:pos="8306" w:leader="none"/>
        </w:tabs>
      </w:pPr>
      <w:r>
        <w:t xml:space="preserve">3. В строительстве принимали участие</w:t>
        <w:tab/>
      </w:r>
      <w:r/>
    </w:p>
    <w:p>
      <w:pPr>
        <w:pStyle w:val="838"/>
        <w:ind w:left="3544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субподрядных организаций, их реквизиты, виды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jc w:val="center"/>
        <w:spacing w:after="120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работ, выполнявшихся каждой из них)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clear" w:pos="4153" w:leader="none"/>
          <w:tab w:val="left" w:pos="8222" w:leader="none"/>
          <w:tab w:val="clear" w:pos="8306" w:leader="none"/>
          <w:tab w:val="left" w:pos="8647" w:leader="none"/>
        </w:tabs>
      </w:pPr>
      <w:r>
        <w:t xml:space="preserve">4. Проектно-сметная документация на строительство разработана генеральным проектировщиком</w:t>
        <w:tab/>
      </w:r>
      <w:r/>
    </w:p>
    <w:p>
      <w:pPr>
        <w:pStyle w:val="838"/>
        <w:ind w:left="8647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организации и ее реквизиты)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left" w:pos="1418" w:leader="none"/>
          <w:tab w:val="clear" w:pos="4153" w:leader="none"/>
          <w:tab w:val="clear" w:pos="8306" w:leader="none"/>
        </w:tabs>
      </w:pPr>
      <w:r>
        <w:t xml:space="preserve">выполнившим</w:t>
        <w:tab/>
      </w:r>
      <w:r/>
    </w:p>
    <w:p>
      <w:pPr>
        <w:pStyle w:val="838"/>
        <w:ind w:left="1418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частей или разделов документации)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left" w:pos="2977" w:leader="none"/>
          <w:tab w:val="clear" w:pos="4153" w:leader="none"/>
          <w:tab w:val="clear" w:pos="8306" w:leader="none"/>
        </w:tabs>
      </w:pPr>
      <w:r>
        <w:t xml:space="preserve">и субподрядными организациями</w:t>
        <w:tab/>
      </w:r>
      <w:r/>
    </w:p>
    <w:p>
      <w:pPr>
        <w:pStyle w:val="838"/>
        <w:ind w:left="2977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организаций, их реквизиты и выполненные части и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jc w:val="center"/>
        <w:spacing w:after="240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разделы документации (перечень организаций может указываться в приложении))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spacing w:after="20"/>
        <w:tabs>
          <w:tab w:val="clear" w:pos="4153" w:leader="none"/>
          <w:tab w:val="left" w:pos="4395" w:leader="none"/>
          <w:tab w:val="clear" w:pos="8306" w:leader="none"/>
        </w:tabs>
      </w:pPr>
      <w:r>
        <w:t xml:space="preserve">5. Исходные данные для проектирования выданы</w:t>
        <w:tab/>
      </w:r>
      <w:r/>
    </w:p>
    <w:p>
      <w:pPr>
        <w:pStyle w:val="838"/>
        <w:ind w:left="4395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наименование научно-исследовательских, изыскательских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spacing w:after="20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jc w:val="center"/>
        <w:spacing w:after="240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и других организаций, их реквизиты (перечень организаций может указываться в приложении)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left" w:pos="3969" w:leader="none"/>
          <w:tab w:val="clear" w:pos="4153" w:leader="none"/>
          <w:tab w:val="left" w:pos="4253" w:leader="none"/>
          <w:tab w:val="clear" w:pos="8306" w:leader="none"/>
        </w:tabs>
      </w:pPr>
      <w:r>
        <w:t xml:space="preserve">6. Проектно-сметная документация утверждена</w:t>
        <w:tab/>
      </w:r>
      <w:r/>
    </w:p>
    <w:p>
      <w:pPr>
        <w:pStyle w:val="838"/>
        <w:ind w:left="4253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органа, утвердившего (переутвердившего)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clear" w:pos="4153" w:leader="none"/>
          <w:tab w:val="clear" w:pos="8306" w:leader="none"/>
        </w:tabs>
      </w:pPr>
      <w:r/>
      <w:r/>
    </w:p>
    <w:p>
      <w:pPr>
        <w:pStyle w:val="838"/>
        <w:jc w:val="center"/>
        <w:spacing w:after="360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проектно-сметную документацию на объект (очередь, пусковой комплекс))</w:t>
      </w:r>
      <w:r>
        <w:rPr>
          <w:sz w:val="12"/>
          <w:szCs w:val="12"/>
        </w:rPr>
      </w:r>
      <w:r>
        <w:rPr>
          <w:sz w:val="12"/>
          <w:szCs w:val="12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70"/>
        <w:gridCol w:w="256"/>
        <w:gridCol w:w="170"/>
        <w:gridCol w:w="1531"/>
        <w:gridCol w:w="283"/>
        <w:gridCol w:w="851"/>
        <w:gridCol w:w="425"/>
        <w:gridCol w:w="567"/>
        <w:gridCol w:w="1559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“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5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”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>
              <w:t xml:space="preserve">год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right"/>
              <w:tabs>
                <w:tab w:val="clear" w:pos="4153" w:leader="none"/>
                <w:tab w:val="clear" w:pos="8306" w:leader="none"/>
              </w:tabs>
            </w:pPr>
            <w:r>
              <w:t xml:space="preserve">№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</w:tr>
    </w:tbl>
    <w:p>
      <w:pPr>
        <w:pStyle w:val="838"/>
        <w:spacing w:after="160"/>
        <w:tabs>
          <w:tab w:val="clear" w:pos="4153" w:leader="none"/>
          <w:tab w:val="clear" w:pos="8306" w:leader="none"/>
        </w:tabs>
      </w:pPr>
      <w:r>
        <w:t xml:space="preserve">7. Строительно-монтажные работы осуществлены в сроки:</w:t>
      </w:r>
      <w:r/>
    </w:p>
    <w:p>
      <w:pPr>
        <w:pStyle w:val="838"/>
        <w:tabs>
          <w:tab w:val="left" w:pos="1276" w:leader="none"/>
          <w:tab w:val="clear" w:pos="4153" w:leader="none"/>
          <w:tab w:val="clear" w:pos="8306" w:leader="none"/>
        </w:tabs>
      </w:pPr>
      <w:r>
        <w:t xml:space="preserve">Начало работ</w:t>
        <w:tab/>
      </w:r>
      <w:r/>
    </w:p>
    <w:p>
      <w:pPr>
        <w:pStyle w:val="838"/>
        <w:ind w:left="1276" w:right="4109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(месяц, год)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tabs>
          <w:tab w:val="left" w:pos="1560" w:leader="none"/>
          <w:tab w:val="clear" w:pos="4153" w:leader="none"/>
          <w:tab w:val="clear" w:pos="8306" w:leader="none"/>
        </w:tabs>
      </w:pPr>
      <w:r>
        <w:t xml:space="preserve">Окончание работ</w:t>
        <w:tab/>
      </w:r>
      <w:r/>
    </w:p>
    <w:p>
      <w:pPr>
        <w:pStyle w:val="838"/>
        <w:ind w:left="1560" w:right="4109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(месяц, год)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jc w:val="right"/>
        <w:pageBreakBefore/>
        <w:spacing w:after="120"/>
        <w:tabs>
          <w:tab w:val="clear" w:pos="4153" w:leader="none"/>
          <w:tab w:val="clear" w:pos="8306" w:leader="none"/>
        </w:tabs>
        <w:rPr>
          <w:sz w:val="19"/>
          <w:szCs w:val="19"/>
        </w:rPr>
      </w:pPr>
      <w:r>
        <w:rPr>
          <w:sz w:val="19"/>
          <w:szCs w:val="19"/>
        </w:rPr>
        <w:t xml:space="preserve">2-я страница формы № КС-14</w:t>
      </w:r>
      <w:r>
        <w:rPr>
          <w:sz w:val="19"/>
          <w:szCs w:val="19"/>
        </w:rPr>
      </w:r>
      <w:r>
        <w:rPr>
          <w:sz w:val="19"/>
          <w:szCs w:val="19"/>
        </w:rPr>
      </w:r>
    </w:p>
    <w:p>
      <w:pPr>
        <w:pStyle w:val="838"/>
        <w:spacing w:after="240"/>
        <w:tabs>
          <w:tab w:val="clear" w:pos="4153" w:leader="none"/>
          <w:tab w:val="clear" w:pos="8306" w:leader="none"/>
        </w:tabs>
      </w:pPr>
      <w:r>
        <w:rPr>
          <w:b/>
          <w:bCs/>
          <w:sz w:val="19"/>
          <w:szCs w:val="19"/>
        </w:rPr>
        <w:t xml:space="preserve">8</w:t>
      </w:r>
      <w:r>
        <w:rPr>
          <w:b/>
          <w:bCs/>
        </w:rPr>
        <w:t xml:space="preserve">. Вариант А</w:t>
      </w:r>
      <w:r>
        <w:t xml:space="preserve"> (для всех объектов, кроме жилых домов)</w:t>
      </w:r>
      <w:r/>
    </w:p>
    <w:p>
      <w:pPr>
        <w:pStyle w:val="838"/>
        <w:tabs>
          <w:tab w:val="clear" w:pos="4153" w:leader="none"/>
          <w:tab w:val="left" w:pos="4253" w:leader="none"/>
          <w:tab w:val="clear" w:pos="8306" w:leader="none"/>
        </w:tabs>
      </w:pPr>
      <w:r>
        <w:t xml:space="preserve">Предъявленный исполнителем работ к приемке</w:t>
        <w:tab/>
      </w:r>
      <w:r/>
    </w:p>
    <w:p>
      <w:pPr>
        <w:pStyle w:val="838"/>
        <w:ind w:left="4253"/>
        <w:jc w:val="center"/>
        <w:tabs>
          <w:tab w:val="clear" w:pos="4153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объекта)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jc w:val="both"/>
        <w:spacing w:before="120" w:after="120"/>
        <w:tabs>
          <w:tab w:val="clear" w:pos="4153" w:leader="none"/>
          <w:tab w:val="clear" w:pos="8306" w:leader="none"/>
        </w:tabs>
      </w:pPr>
      <w:r>
        <w:t xml:space="preserve">имеет следующие основные показатели мощности, производительности, производственной площади, протя-</w:t>
        <w:br w:type="textWrapping" w:clear="all"/>
        <w:t xml:space="preserve">женности, вместимости, объему, пропускной способности, провозной способности, число рабочих мест и т.п.</w:t>
      </w:r>
      <w:r/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2410"/>
        <w:gridCol w:w="1559"/>
        <w:gridCol w:w="1418"/>
        <w:gridCol w:w="1559"/>
        <w:gridCol w:w="1418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Показатель</w:t>
              <w:br w:type="textWrapping" w:clear="all"/>
              <w:t xml:space="preserve">(мощность, производительность и т.п.)</w:t>
            </w:r>
            <w:r/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Единица измерения</w:t>
            </w:r>
            <w:r/>
          </w:p>
        </w:tc>
        <w:tc>
          <w:tcPr>
            <w:gridSpan w:val="2"/>
            <w:tcW w:w="297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По проекту</w:t>
            </w:r>
            <w:r/>
          </w:p>
        </w:tc>
        <w:tc>
          <w:tcPr>
            <w:gridSpan w:val="2"/>
            <w:tcW w:w="297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Фактически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2410" w:type="dxa"/>
            <w:vAlign w:val="top"/>
            <w:vMerge w:val="continue"/>
            <w:textDirection w:val="lrTb"/>
            <w:noWrap w:val="false"/>
          </w:tcPr>
          <w:p>
            <w:pPr>
              <w:pStyle w:val="838"/>
              <w:jc w:val="both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top"/>
            <w:vMerge w:val="continue"/>
            <w:textDirection w:val="lrTb"/>
            <w:noWrap w:val="false"/>
          </w:tcPr>
          <w:p>
            <w:pPr>
              <w:pStyle w:val="838"/>
              <w:jc w:val="both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общая с учетом ранее принятых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в том числе пускового комплекса </w:t>
              <w:br w:type="textWrapping" w:clear="all"/>
              <w:t xml:space="preserve">или очереди</w:t>
            </w:r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общая с учетом ранее принятых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в том числе пускового комплекса </w:t>
              <w:br w:type="textWrapping" w:clear="all"/>
              <w:t xml:space="preserve">или очереди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1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2</w:t>
            </w:r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3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4</w:t>
            </w:r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5</w:t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>
              <w:t xml:space="preserve">6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41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clear" w:pos="4153" w:leader="none"/>
                <w:tab w:val="clear" w:pos="8306" w:leader="none"/>
              </w:tabs>
            </w:pPr>
            <w:r/>
            <w:r/>
          </w:p>
        </w:tc>
      </w:tr>
    </w:tbl>
    <w:p>
      <w:pPr>
        <w:pStyle w:val="838"/>
        <w:ind w:firstLine="284"/>
        <w:jc w:val="both"/>
        <w:spacing w:before="120"/>
        <w:tabs>
          <w:tab w:val="clear" w:pos="4153" w:leader="none"/>
          <w:tab w:val="clear" w:pos="8306" w:leader="none"/>
        </w:tabs>
      </w:pPr>
      <w:r>
        <w:rPr>
          <w:b/>
          <w:bCs/>
        </w:rPr>
        <w:t xml:space="preserve">Вариант Б.</w:t>
      </w:r>
      <w:r>
        <w:t xml:space="preserve"> (для жилых домов)</w:t>
      </w:r>
      <w:r/>
    </w:p>
    <w:p>
      <w:pPr>
        <w:pStyle w:val="838"/>
        <w:ind w:left="142"/>
        <w:jc w:val="both"/>
        <w:spacing w:after="120"/>
        <w:tabs>
          <w:tab w:val="clear" w:pos="4153" w:leader="none"/>
          <w:tab w:val="clear" w:pos="8306" w:leader="none"/>
        </w:tabs>
      </w:pPr>
      <w:r>
        <w:t xml:space="preserve">Предъявленный к приемке жилой дом имеет следующие показатели:</w:t>
      </w:r>
      <w:r/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2187"/>
        <w:gridCol w:w="23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/>
        </w:trPr>
        <w:tc>
          <w:tcPr>
            <w:tcBorders>
              <w:bottom w:val="non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Показатель</w:t>
            </w:r>
            <w:r/>
          </w:p>
        </w:tc>
        <w:tc>
          <w:tcPr>
            <w:tcBorders>
              <w:bottom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Единица измерения</w:t>
            </w:r>
            <w:r/>
          </w:p>
        </w:tc>
        <w:tc>
          <w:tcPr>
            <w:tcBorders>
              <w:bottom w:val="none" w:color="000000" w:sz="4" w:space="0"/>
            </w:tcBorders>
            <w:tcW w:w="218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По проекту</w:t>
            </w:r>
            <w:r/>
          </w:p>
        </w:tc>
        <w:tc>
          <w:tcPr>
            <w:tcBorders>
              <w:bottom w:val="none" w:color="000000" w:sz="4" w:space="0"/>
            </w:tcBorders>
            <w:tcW w:w="234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Фактически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none" w:color="000000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2187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3</w:t>
            </w:r>
            <w:r/>
          </w:p>
        </w:tc>
        <w:tc>
          <w:tcPr>
            <w:tcBorders>
              <w:bottom w:val="none" w:color="000000" w:sz="4" w:space="0"/>
            </w:tcBorders>
            <w:tcW w:w="2349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4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(площадь здания)</w:t>
            </w:r>
            <w:r/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Количество этажей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этаж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Общий строительный объем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454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в том числе подземной части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Площадь встроенных, встроеннопристроенных и пристроенных помещений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Всего квартир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шт.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жилая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в том числе: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однокомнатных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шт.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жилая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двухкомнатных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шт.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жилая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трехкомнатных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шт.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жилая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четырех- и более комнатных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шт.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общая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Borders>
              <w:top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ind w:left="851"/>
              <w:jc w:val="both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жилая площадь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>
              <w:t xml:space="preserve">м </w:t>
            </w:r>
            <w:r>
              <w:rPr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18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234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clear" w:pos="4153" w:leader="none"/>
                <w:tab w:val="clear" w:pos="8306" w:leader="none"/>
              </w:tabs>
            </w:pPr>
            <w:r/>
            <w:r/>
          </w:p>
        </w:tc>
      </w:tr>
    </w:tbl>
    <w:p>
      <w:pPr>
        <w:pStyle w:val="838"/>
        <w:jc w:val="right"/>
        <w:pageBreakBefore/>
        <w:spacing w:after="120"/>
        <w:tabs>
          <w:tab w:val="left" w:pos="-1843" w:leader="none"/>
          <w:tab w:val="clear" w:pos="4153" w:leader="none"/>
          <w:tab w:val="clear" w:pos="8306" w:leader="none"/>
        </w:tabs>
      </w:pPr>
      <w:r>
        <w:t xml:space="preserve">3-я страница формы № КС-14</w:t>
      </w:r>
      <w:r/>
    </w:p>
    <w:p>
      <w:pPr>
        <w:pStyle w:val="838"/>
        <w:jc w:val="both"/>
        <w:spacing w:after="120"/>
        <w:tabs>
          <w:tab w:val="left" w:pos="-1843" w:leader="none"/>
          <w:tab w:val="left" w:pos="2835" w:leader="none"/>
          <w:tab w:val="clear" w:pos="4153" w:leader="none"/>
          <w:tab w:val="clear" w:pos="8306" w:leader="none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0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292735</wp:posOffset>
                </wp:positionV>
                <wp:extent cx="1106805" cy="2095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106805" cy="209550"/>
                          <a:chOff x="2289" y="1662"/>
                          <a:chExt cx="1742" cy="330"/>
                        </a:xfrm>
                      </wpg:grpSpPr>
                      <wps:wsp>
                        <wps:cNvPr id="0" name=""/>
                        <wps:cNvSpPr txBox="1"/>
                        <wps:spPr bwMode="auto">
                          <a:xfrm>
                            <a:off x="2351" y="1662"/>
                            <a:ext cx="1680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832"/>
                                <w:jc w:val="center"/>
                              </w:pPr>
                              <w:r/>
                              <w:r/>
                            </w:p>
                            <w:p>
                              <w:pPr>
                                <w:pStyle w:val="832"/>
                                <w:jc w:val="center"/>
                              </w:pPr>
                              <w:r/>
                              <w:r/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2289" y="1893"/>
                            <a:ext cx="163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0" o:spid="_x0000_s0000" style="position:absolute;z-index:524288;o:allowoverlap:true;o:allowincell:false;mso-position-horizontal-relative:text;margin-left:57.75pt;mso-position-horizontal:absolute;mso-position-vertical-relative:text;margin-top:23.05pt;mso-position-vertical:absolute;width:87.15pt;height:16.50pt;mso-wrap-distance-left:9.00pt;mso-wrap-distance-top:0.00pt;mso-wrap-distance-right:9.00pt;mso-wrap-distance-bottom:0.00pt;" coordorigin="22,16" coordsize="17,3">
                <v:shape id="shape 1" o:spid="_x0000_s1" o:spt="202" type="#_x0000_t202" style="position:absolute;left:23;top:16;width:16;height:3;visibility:visible;" filled="f" stroked="f">
                  <v:textbox inset="0,0,0,0">
                    <w:txbxContent>
                      <w:p>
                        <w:pPr>
                          <w:pStyle w:val="832"/>
                          <w:jc w:val="center"/>
                        </w:pPr>
                        <w:r/>
                        <w:r/>
                      </w:p>
                      <w:p>
                        <w:pPr>
                          <w:pStyle w:val="832"/>
                          <w:jc w:val="center"/>
                        </w:pPr>
                        <w:r/>
                        <w:r/>
                      </w:p>
                    </w:txbxContent>
                  </v:textbox>
                </v:shape>
                <v:line id="shape 2" o:spid="_x0000_s2" style="position:absolute;left:0;text-align:left;z-index:524288;visibility:visible;" from="23.5pt,16.6pt" to="40.3pt,19.9pt" filled="f" strokecolor="#000000" strokeweight="0.50pt"/>
              </v:group>
            </w:pict>
          </mc:Fallback>
        </mc:AlternateContent>
      </w:r>
      <w:r>
        <w:t xml:space="preserve"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  <w:tab/>
        <w:t xml:space="preserve">).</w:t>
      </w:r>
      <w:r/>
    </w:p>
    <w:p>
      <w:pPr>
        <w:pStyle w:val="838"/>
        <w:jc w:val="both"/>
        <w:spacing w:after="120"/>
        <w:tabs>
          <w:tab w:val="left" w:pos="-1843" w:leader="none"/>
          <w:tab w:val="left" w:pos="2835" w:leader="none"/>
          <w:tab w:val="clear" w:pos="4153" w:leader="none"/>
          <w:tab w:val="left" w:pos="6521" w:leader="none"/>
          <w:tab w:val="clear" w:pos="8306" w:leader="none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0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433705</wp:posOffset>
                </wp:positionV>
                <wp:extent cx="1190625" cy="179070"/>
                <wp:effectExtent l="0" t="0" r="0" b="0"/>
                <wp:wrapNone/>
                <wp:docPr id="2" name="_x0000_s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190625" cy="179070"/>
                          <a:chOff x="5742" y="2694"/>
                          <a:chExt cx="1875" cy="282"/>
                        </a:xfrm>
                      </wpg:grpSpPr>
                      <wps:wsp>
                        <wps:cNvPr id="0" name=""/>
                        <wps:cNvSpPr txBox="1"/>
                        <wps:spPr bwMode="auto">
                          <a:xfrm>
                            <a:off x="5742" y="2694"/>
                            <a:ext cx="1872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838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</w:pPr>
                              <w:r/>
                              <w:r/>
                            </w:p>
                            <w:p>
                              <w:pPr>
                                <w:pStyle w:val="838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</w:pPr>
                              <w:r/>
                              <w:r/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5745" y="2931"/>
                            <a:ext cx="187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0000" style="position:absolute;z-index:251658241;o:allowoverlap:true;o:allowincell:false;mso-position-horizontal-relative:text;margin-left:230.40pt;mso-position-horizontal:absolute;mso-position-vertical-relative:text;margin-top:34.15pt;mso-position-vertical:absolute;width:93.75pt;height:14.10pt;mso-wrap-distance-left:9.00pt;mso-wrap-distance-top:0.00pt;mso-wrap-distance-right:9.00pt;mso-wrap-distance-bottom:0.00pt;" coordorigin="57,26" coordsize="18,2">
                <v:shape id="shape 4" o:spid="_x0000_s4" o:spt="202" type="#_x0000_t202" style="position:absolute;left:57;top:26;width:18;height:2;visibility:visible;" filled="f" stroked="f">
                  <v:textbox inset="0,0,0,0">
                    <w:txbxContent>
                      <w:p>
                        <w:pPr>
                          <w:pStyle w:val="838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</w:pPr>
                        <w:r/>
                        <w:r/>
                      </w:p>
                      <w:p>
                        <w:pPr>
                          <w:pStyle w:val="838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</w:pPr>
                        <w:r/>
                        <w:r/>
                      </w:p>
                    </w:txbxContent>
                  </v:textbox>
                </v:shape>
                <v:line id="shape 5" o:spid="_x0000_s5" style="position:absolute;left:0;text-align:left;z-index:251658241;visibility:visible;" from="57.4pt,26.9pt" to="76.1pt,29.8pt" filled="f" strokecolor="#000000" strokeweight="0.50pt"/>
              </v:group>
            </w:pict>
          </mc:Fallback>
        </mc:AlternateContent>
      </w:r>
      <w:r>
        <w:t xml:space="preserve">10. Внешние наружные коммуникации холодного и горячего водоснабжения, канализации, теплоснаб</w:t>
      </w:r>
      <w:r>
        <w:t xml:space="preserve">жения, газоснабжения, энергоснабжения и связи обеспечивают нормальную эксплуатацию объекта и приняты пользователями - городскими эксплуатационными организациями (перечень справок пользователей городских эксплуатационных организаций приведен в приложении</w:t>
        <w:tab/>
        <w:t xml:space="preserve">).</w:t>
      </w:r>
      <w:r/>
    </w:p>
    <w:p>
      <w:pPr>
        <w:pStyle w:val="838"/>
        <w:jc w:val="both"/>
        <w:spacing w:after="120"/>
        <w:tabs>
          <w:tab w:val="left" w:pos="-1843" w:leader="none"/>
          <w:tab w:val="left" w:pos="2835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11. Работы по озеленению, устройству верхнего покрытия подъездных дорог к зданию, тротуаров, хозяйствен-</w:t>
        <w:br w:type="textWrapping" w:clear="all"/>
        <w:t xml:space="preserve">ных, игровых и спортивных площадок, а также отделке элементов фасадов зданий должны быть выполнены </w:t>
        <w:br w:type="textWrapping" w:clear="all"/>
        <w:t xml:space="preserve"> (при переносе сроков выполнения работ):</w:t>
      </w:r>
      <w:r/>
    </w:p>
    <w:tbl>
      <w:tblPr>
        <w:tblW w:w="0" w:type="auto"/>
        <w:tblInd w:w="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693"/>
        <w:gridCol w:w="24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Работы</w:t>
            </w:r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Единица измерения</w:t>
            </w:r>
            <w:r/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Объем работ</w:t>
            </w:r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Срок выполнения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1</w:t>
            </w:r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2</w:t>
            </w:r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3</w:t>
            </w:r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4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0"/>
        </w:trPr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W w:w="241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</w:tbl>
    <w:p>
      <w:pPr>
        <w:pStyle w:val="838"/>
        <w:jc w:val="both"/>
        <w:spacing w:before="120"/>
        <w:tabs>
          <w:tab w:val="left" w:pos="-1843" w:leader="none"/>
          <w:tab w:val="left" w:pos="2835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12. Стоимость объекта по утвержденной проектно-сметной документации</w:t>
      </w:r>
      <w:r/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261"/>
        <w:gridCol w:w="708"/>
        <w:gridCol w:w="851"/>
        <w:gridCol w:w="56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Всего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088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97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в том числе: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>
          <w:trHeight w:val="31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стоимость строительно-монтажных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  <w:tr>
        <w:tblPrEx/>
        <w:trPr>
          <w:trHeight w:val="31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стоимость оборудования, инструмента и инвентаря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</w:tbl>
    <w:p>
      <w:pPr>
        <w:pStyle w:val="838"/>
        <w:jc w:val="both"/>
        <w:tabs>
          <w:tab w:val="left" w:pos="-1843" w:leader="none"/>
          <w:tab w:val="left" w:pos="2835" w:leader="none"/>
          <w:tab w:val="clear" w:pos="4153" w:leader="none"/>
          <w:tab w:val="left" w:pos="6521" w:leader="none"/>
          <w:tab w:val="clear" w:pos="8306" w:leader="none"/>
        </w:tabs>
        <w:rPr>
          <w:sz w:val="10"/>
          <w:szCs w:val="10"/>
        </w:rPr>
      </w:pPr>
      <w:r>
        <w:rPr>
          <w:sz w:val="10"/>
          <w:szCs w:val="10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536"/>
        <w:gridCol w:w="3261"/>
        <w:gridCol w:w="708"/>
        <w:gridCol w:w="851"/>
        <w:gridCol w:w="56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13. Стоимость принимаемых основных фондов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97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в том числе: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>
          <w:trHeight w:val="31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стоимость строительно-монтажных работ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  <w:tr>
        <w:tblPrEx/>
        <w:trPr>
          <w:trHeight w:val="31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стоимость оборудования, инструмента и инвентаря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6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pStyle w:val="838"/>
              <w:ind w:left="57"/>
              <w:jc w:val="both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руб.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2835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коп.</w:t>
            </w:r>
            <w:r/>
          </w:p>
        </w:tc>
      </w:tr>
    </w:tbl>
    <w:p>
      <w:pPr>
        <w:pStyle w:val="838"/>
        <w:spacing w:before="120"/>
        <w:tabs>
          <w:tab w:val="left" w:pos="-1843" w:leader="none"/>
          <w:tab w:val="left" w:pos="2835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14. Неотъемлемой составной частью настоящего акта является документация, перечень которой приведен </w:t>
      </w:r>
      <w:r/>
    </w:p>
    <w:p>
      <w:pPr>
        <w:pStyle w:val="838"/>
        <w:ind w:firstLine="284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0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-1904</wp:posOffset>
                </wp:positionV>
                <wp:extent cx="981710" cy="222885"/>
                <wp:effectExtent l="0" t="0" r="0" b="0"/>
                <wp:wrapNone/>
                <wp:docPr id="3" name="_x0000_s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81710" cy="222885"/>
                          <a:chOff x="2715" y="8523"/>
                          <a:chExt cx="1546" cy="351"/>
                        </a:xfrm>
                      </wpg:grpSpPr>
                      <wps:wsp>
                        <wps:cNvPr id="0" name=""/>
                        <wps:cNvSpPr txBox="1"/>
                        <wps:spPr bwMode="auto">
                          <a:xfrm>
                            <a:off x="2715" y="8523"/>
                            <a:ext cx="1461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838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</w:pPr>
                              <w:r/>
                              <w:r/>
                            </w:p>
                            <w:p>
                              <w:pPr>
                                <w:pStyle w:val="838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</w:pPr>
                              <w:r/>
                              <w:r/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2736" y="8784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0000" style="position:absolute;z-index:251658242;o:allowoverlap:true;o:allowincell:false;mso-position-horizontal-relative:text;margin-left:79.05pt;mso-position-horizontal:absolute;mso-position-vertical-relative:text;margin-top:-0.15pt;mso-position-vertical:absolute;width:77.30pt;height:17.55pt;mso-wrap-distance-left:9.00pt;mso-wrap-distance-top:0.00pt;mso-wrap-distance-right:9.00pt;mso-wrap-distance-bottom:0.00pt;" coordorigin="27,85" coordsize="15,3">
                <v:shape id="shape 7" o:spid="_x0000_s7" o:spt="202" type="#_x0000_t202" style="position:absolute;left:27;top:85;width:14;height:3;visibility:visible;" filled="f" stroked="f">
                  <v:textbox inset="0,0,0,0">
                    <w:txbxContent>
                      <w:p>
                        <w:pPr>
                          <w:pStyle w:val="838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</w:pPr>
                        <w:r/>
                        <w:r/>
                      </w:p>
                      <w:p>
                        <w:pPr>
                          <w:pStyle w:val="838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</w:pPr>
                        <w:r/>
                        <w:r/>
                      </w:p>
                    </w:txbxContent>
                  </v:textbox>
                </v:shape>
                <v:line id="shape 8" o:spid="_x0000_s8" style="position:absolute;left:0;text-align:left;z-index:251658242;visibility:visible;" from="27.1pt,85.2pt" to="41.8pt,88.7pt" filled="f" strokecolor="#000000" strokeweight="0.50pt"/>
              </v:group>
            </w:pict>
          </mc:Fallback>
        </mc:AlternateContent>
      </w:r>
      <w:r>
        <w:t xml:space="preserve">в приложении</w:t>
        <w:tab/>
        <w:t xml:space="preserve">(в соответствии с приложением 2 Временного положения).</w:t>
      </w:r>
      <w:r/>
    </w:p>
    <w:p>
      <w:pPr>
        <w:pStyle w:val="838"/>
        <w:spacing w:before="120"/>
        <w:tabs>
          <w:tab w:val="left" w:pos="-1843" w:leader="none"/>
          <w:tab w:val="left" w:pos="2694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15. Дополнительные условия</w:t>
        <w:tab/>
      </w:r>
      <w:r/>
    </w:p>
    <w:p>
      <w:pPr>
        <w:pStyle w:val="838"/>
        <w:ind w:left="2694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38"/>
        <w:jc w:val="both"/>
        <w:spacing w:after="120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  <w:r/>
    </w:p>
    <w:p>
      <w:pPr>
        <w:pStyle w:val="838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РЕШЕНИЕ ПРИЕМОЧНОЙ КОМИССИИ</w:t>
      </w:r>
      <w:r/>
    </w:p>
    <w:p>
      <w:pPr>
        <w:pStyle w:val="838"/>
        <w:tabs>
          <w:tab w:val="left" w:pos="-1843" w:leader="none"/>
          <w:tab w:val="left" w:pos="2268" w:leader="none"/>
          <w:tab w:val="left" w:pos="2410" w:leader="none"/>
          <w:tab w:val="clear" w:pos="4153" w:leader="none"/>
          <w:tab w:val="clear" w:pos="8306" w:leader="none"/>
        </w:tabs>
      </w:pPr>
      <w:r>
        <w:t xml:space="preserve">Предъявленный к приемке</w:t>
        <w:tab/>
      </w:r>
      <w:r/>
    </w:p>
    <w:p>
      <w:pPr>
        <w:pStyle w:val="838"/>
        <w:ind w:left="2410"/>
        <w:jc w:val="center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sz w:val="12"/>
          <w:szCs w:val="12"/>
        </w:rPr>
        <w:pBdr>
          <w:top w:val="single" w:color="000000" w:sz="4" w:space="1"/>
        </w:pBdr>
      </w:pPr>
      <w:r>
        <w:rPr>
          <w:sz w:val="12"/>
          <w:szCs w:val="12"/>
        </w:rPr>
        <w:t xml:space="preserve">(наименование объекта)</w:t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pStyle w:val="838"/>
        <w:jc w:val="both"/>
        <w:spacing w:before="120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</w:pPr>
      <w:r>
        <w:t xml:space="preserve">выполнен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</w:t>
      </w:r>
      <w:r/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76"/>
        <w:gridCol w:w="1908"/>
        <w:gridCol w:w="76"/>
        <w:gridCol w:w="396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Председатель комиссии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60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0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0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</w:tbl>
    <w:p>
      <w:pPr>
        <w:pStyle w:val="838"/>
        <w:jc w:val="both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Члены комиссии-представителей заказчика (застройщика):</w:t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309"/>
        <w:gridCol w:w="1559"/>
        <w:gridCol w:w="76"/>
        <w:gridCol w:w="1058"/>
        <w:gridCol w:w="76"/>
        <w:gridCol w:w="283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генерального подрядчика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органов государственного санитарноэпидемиологического надзора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органов экологического надзора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органов государственного пожарного надзора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органов государственного архитектурностроительного надзора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генерального проектировщика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>
              <w:t xml:space="preserve">других заинтересованных органов и организаций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bottom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vAlign w:val="top"/>
            <w:textDirection w:val="lrTb"/>
            <w:noWrap w:val="false"/>
          </w:tcPr>
          <w:p>
            <w:pPr>
              <w:pStyle w:val="838"/>
              <w:jc w:val="both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(должность)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(подпись)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38"/>
              <w:jc w:val="center"/>
              <w:tabs>
                <w:tab w:val="left" w:pos="-1843" w:leader="none"/>
                <w:tab w:val="left" w:pos="3119" w:leader="none"/>
                <w:tab w:val="clear" w:pos="4153" w:leader="none"/>
                <w:tab w:val="left" w:pos="6521" w:leader="none"/>
                <w:tab w:val="clear" w:pos="8306" w:leader="none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(расшифровка подписи)</w:t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</w:tc>
      </w:tr>
    </w:tbl>
    <w:p>
      <w:pPr>
        <w:pStyle w:val="838"/>
        <w:jc w:val="both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     </w:t>
      </w:r>
      <w:r>
        <w:rPr>
          <w:b/>
          <w:bCs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38"/>
        <w:jc w:val="both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38"/>
        <w:jc w:val="both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38"/>
        <w:jc w:val="both"/>
        <w:tabs>
          <w:tab w:val="left" w:pos="-1843" w:leader="none"/>
          <w:tab w:val="left" w:pos="3119" w:leader="none"/>
          <w:tab w:val="clear" w:pos="4153" w:leader="none"/>
          <w:tab w:val="left" w:pos="6521" w:leader="none"/>
          <w:tab w:val="clear" w:pos="8306" w:leader="none"/>
        </w:tabs>
        <w:rPr>
          <w:b/>
          <w:bCs/>
          <w:highlight w:val="none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highlight w:val="none"/>
        </w:rPr>
      </w:r>
    </w:p>
    <w:sectPr>
      <w:footnotePr/>
      <w:endnotePr/>
      <w:type w:val="nextPage"/>
      <w:pgSz w:w="11906" w:h="16838" w:orient="portrait"/>
      <w:pgMar w:top="426" w:right="851" w:bottom="113" w:left="1134" w:header="397" w:footer="397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8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rFonts w:ascii="Times New Roman" w:hAnsi="Times New Roman"/>
      <w:lang w:val="ru-RU" w:eastAsia="ru-RU" w:bidi="ar-SA"/>
    </w:rPr>
  </w:style>
  <w:style w:type="paragraph" w:styleId="833">
    <w:name w:val="Заголовок 1"/>
    <w:basedOn w:val="832"/>
    <w:next w:val="832"/>
    <w:link w:val="837"/>
    <w:uiPriority w:val="99"/>
    <w:qFormat/>
    <w:pPr>
      <w:keepNext/>
      <w:outlineLvl w:val="0"/>
    </w:pPr>
    <w:rPr>
      <w:b/>
      <w:bCs/>
    </w:rPr>
  </w:style>
  <w:style w:type="character" w:styleId="834">
    <w:name w:val="Основной шрифт абзаца"/>
    <w:next w:val="834"/>
    <w:link w:val="832"/>
    <w:uiPriority w:val="99"/>
  </w:style>
  <w:style w:type="table" w:styleId="835">
    <w:name w:val="Обычная таблица"/>
    <w:next w:val="835"/>
    <w:link w:val="832"/>
    <w:uiPriority w:val="99"/>
    <w:semiHidden/>
    <w:unhideWhenUsed/>
    <w:qFormat/>
    <w:tblPr/>
  </w:style>
  <w:style w:type="numbering" w:styleId="836">
    <w:name w:val="Нет списка"/>
    <w:next w:val="836"/>
    <w:link w:val="832"/>
    <w:uiPriority w:val="99"/>
    <w:semiHidden/>
    <w:unhideWhenUsed/>
  </w:style>
  <w:style w:type="character" w:styleId="837">
    <w:name w:val="Заголовок 1 Знак"/>
    <w:next w:val="837"/>
    <w:link w:val="833"/>
    <w:uiPriority w:val="9"/>
    <w:rPr>
      <w:rFonts w:ascii="Cambria" w:hAnsi="Cambria" w:eastAsia="Times New Roman" w:cs="Times New Roman"/>
      <w:b/>
      <w:bCs/>
      <w:sz w:val="32"/>
      <w:szCs w:val="32"/>
    </w:rPr>
  </w:style>
  <w:style w:type="paragraph" w:styleId="838">
    <w:name w:val="Верхний колонтитул"/>
    <w:basedOn w:val="832"/>
    <w:next w:val="838"/>
    <w:link w:val="839"/>
    <w:uiPriority w:val="99"/>
    <w:pPr>
      <w:tabs>
        <w:tab w:val="center" w:pos="4153" w:leader="none"/>
        <w:tab w:val="right" w:pos="8306" w:leader="none"/>
      </w:tabs>
    </w:pPr>
  </w:style>
  <w:style w:type="character" w:styleId="839">
    <w:name w:val="Верхний колонтитул Знак"/>
    <w:next w:val="839"/>
    <w:link w:val="838"/>
    <w:uiPriority w:val="99"/>
    <w:semiHidden/>
    <w:rPr>
      <w:rFonts w:ascii="Times New Roman" w:hAnsi="Times New Roman" w:cs="Times New Roman"/>
      <w:sz w:val="20"/>
      <w:szCs w:val="20"/>
    </w:rPr>
  </w:style>
  <w:style w:type="paragraph" w:styleId="840">
    <w:name w:val="Нижний колонтитул"/>
    <w:basedOn w:val="832"/>
    <w:next w:val="840"/>
    <w:link w:val="841"/>
    <w:uiPriority w:val="99"/>
    <w:pPr>
      <w:tabs>
        <w:tab w:val="center" w:pos="4153" w:leader="none"/>
        <w:tab w:val="right" w:pos="8306" w:leader="none"/>
      </w:tabs>
    </w:pPr>
  </w:style>
  <w:style w:type="character" w:styleId="841">
    <w:name w:val="Нижний колонтитул Знак"/>
    <w:next w:val="841"/>
    <w:link w:val="840"/>
    <w:uiPriority w:val="99"/>
    <w:semiHidden/>
    <w:rPr>
      <w:rFonts w:ascii="Times New Roman" w:hAnsi="Times New Roman" w:cs="Times New Roman"/>
      <w:sz w:val="20"/>
      <w:szCs w:val="20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КС- 14</dc:title>
  <dc:creator>ConsultantPlus</dc:creator>
  <cp:lastModifiedBy>klyuchko_el</cp:lastModifiedBy>
  <cp:revision>24</cp:revision>
  <dcterms:created xsi:type="dcterms:W3CDTF">2021-10-26T02:15:00Z</dcterms:created>
  <dcterms:modified xsi:type="dcterms:W3CDTF">2025-04-03T02:41:13Z</dcterms:modified>
  <cp:version>1048576</cp:version>
</cp:coreProperties>
</file>